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12" w:rsidRDefault="00273EDE" w:rsidP="00273EDE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Усениновская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</w:t>
      </w:r>
    </w:p>
    <w:p w:rsidR="00273EDE" w:rsidRPr="00273EDE" w:rsidRDefault="00273EDE" w:rsidP="00273EDE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</w:pPr>
      <w:r w:rsidRPr="00273EDE">
        <w:rPr>
          <w:rFonts w:ascii="Times New Roman" w:hAnsi="Times New Roman" w:cs="Times New Roman"/>
          <w:b/>
          <w:color w:val="5F497A" w:themeColor="accent4" w:themeShade="BF"/>
          <w:sz w:val="20"/>
          <w:szCs w:val="20"/>
        </w:rPr>
        <w:t>ПАМЯТКА для РОДИТЕЛЕЙ</w:t>
      </w:r>
    </w:p>
    <w:p w:rsidR="00731B12" w:rsidRDefault="00731B12" w:rsidP="006710A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B12" w:rsidRDefault="00731B12" w:rsidP="00731B12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1B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2409825" cy="24098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0A7" w:rsidRPr="006710A7" w:rsidRDefault="00FA4127" w:rsidP="006710A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D38">
        <w:rPr>
          <w:rFonts w:ascii="Times New Roman" w:hAnsi="Times New Roman" w:cs="Times New Roman"/>
          <w:b/>
          <w:sz w:val="20"/>
          <w:szCs w:val="20"/>
        </w:rPr>
        <w:t>Уважаемые родители!</w:t>
      </w:r>
    </w:p>
    <w:p w:rsidR="006710A7" w:rsidRPr="008E099F" w:rsidRDefault="006710A7" w:rsidP="00731B12">
      <w:pPr>
        <w:pStyle w:val="a3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sz w:val="21"/>
          <w:szCs w:val="21"/>
        </w:rPr>
      </w:pPr>
      <w:proofErr w:type="gramStart"/>
      <w:r w:rsidRPr="008E099F">
        <w:rPr>
          <w:rStyle w:val="a4"/>
          <w:rFonts w:ascii="Arial" w:hAnsi="Arial" w:cs="Arial"/>
          <w:sz w:val="21"/>
          <w:szCs w:val="21"/>
        </w:rPr>
        <w:t>В соответствии с Постановлением Администрации Туринского городского округа от 05.12.2024 г. № 1959-ПА </w:t>
      </w:r>
      <w:r w:rsidRPr="008E099F">
        <w:rPr>
          <w:rStyle w:val="a5"/>
          <w:rFonts w:ascii="Arial" w:hAnsi="Arial" w:cs="Arial"/>
          <w:i/>
          <w:iCs/>
          <w:sz w:val="21"/>
          <w:szCs w:val="21"/>
        </w:rPr>
        <w:t>на территории Туринского муниципального округа определены места, нахождение в которых может принести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</w:t>
      </w:r>
      <w:r w:rsidRPr="008E099F">
        <w:rPr>
          <w:rStyle w:val="a4"/>
          <w:rFonts w:ascii="Arial" w:hAnsi="Arial" w:cs="Arial"/>
          <w:sz w:val="21"/>
          <w:szCs w:val="21"/>
        </w:rPr>
        <w:t> (лиц, их заменяющих).</w:t>
      </w:r>
      <w:proofErr w:type="gramEnd"/>
    </w:p>
    <w:p w:rsidR="006710A7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r>
        <w:rPr>
          <w:rStyle w:val="a5"/>
          <w:rFonts w:ascii="Arial" w:hAnsi="Arial" w:cs="Arial"/>
          <w:color w:val="FF0000"/>
          <w:sz w:val="21"/>
          <w:szCs w:val="21"/>
        </w:rPr>
        <w:t>Места, нахождение в которых может принести вред здоровью детей, их физическому, интеллектуальному, психическому, духовному и нравственному развитию: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lastRenderedPageBreak/>
        <w:t>1.Объекты, осуществляющие предпринимательскую деятельность по производству или реализации алкогольной продукции и напитков, изготовленных на ее основе, табачной продукции, электронных систем доставки никотина, устрой</w:t>
      </w:r>
      <w:proofErr w:type="gramStart"/>
      <w:r w:rsidRPr="00A06F85">
        <w:rPr>
          <w:rStyle w:val="a4"/>
          <w:rFonts w:ascii="Arial" w:hAnsi="Arial" w:cs="Arial"/>
          <w:sz w:val="21"/>
          <w:szCs w:val="21"/>
        </w:rPr>
        <w:t>ств дл</w:t>
      </w:r>
      <w:proofErr w:type="gramEnd"/>
      <w:r w:rsidRPr="00A06F85">
        <w:rPr>
          <w:rStyle w:val="a4"/>
          <w:rFonts w:ascii="Arial" w:hAnsi="Arial" w:cs="Arial"/>
          <w:sz w:val="21"/>
          <w:szCs w:val="21"/>
        </w:rPr>
        <w:t xml:space="preserve">я нагревания табака, кальянов, </w:t>
      </w:r>
      <w:proofErr w:type="spellStart"/>
      <w:r w:rsidRPr="00A06F85">
        <w:rPr>
          <w:rStyle w:val="a4"/>
          <w:rFonts w:ascii="Arial" w:hAnsi="Arial" w:cs="Arial"/>
          <w:sz w:val="21"/>
          <w:szCs w:val="21"/>
        </w:rPr>
        <w:t>вейпов</w:t>
      </w:r>
      <w:proofErr w:type="spellEnd"/>
      <w:r w:rsidRPr="00A06F85">
        <w:rPr>
          <w:rStyle w:val="a4"/>
          <w:rFonts w:ascii="Arial" w:hAnsi="Arial" w:cs="Arial"/>
          <w:sz w:val="21"/>
          <w:szCs w:val="21"/>
        </w:rPr>
        <w:t xml:space="preserve"> (в том числе с применением </w:t>
      </w:r>
      <w:proofErr w:type="spellStart"/>
      <w:r w:rsidRPr="00A06F85">
        <w:rPr>
          <w:rStyle w:val="a4"/>
          <w:rFonts w:ascii="Arial" w:hAnsi="Arial" w:cs="Arial"/>
          <w:sz w:val="21"/>
          <w:szCs w:val="21"/>
        </w:rPr>
        <w:t>бестабачных</w:t>
      </w:r>
      <w:proofErr w:type="spellEnd"/>
      <w:r w:rsidRPr="00A06F85">
        <w:rPr>
          <w:rStyle w:val="a4"/>
          <w:rFonts w:ascii="Arial" w:hAnsi="Arial" w:cs="Arial"/>
          <w:sz w:val="21"/>
          <w:szCs w:val="21"/>
        </w:rPr>
        <w:t xml:space="preserve"> смесей), электронных сигарет.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2.Объекты, осуществляющие предпринимательскую деятельность на основе организации азартных игр.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3.Чердаки и подвалы многоквартирных домов.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4.Жилые и нежилые бесхозяйные помещения.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5.Строящиеся и незавершенные объекты капитального строительства.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 xml:space="preserve">6.Места размещения источников </w:t>
      </w:r>
      <w:proofErr w:type="spellStart"/>
      <w:r w:rsidRPr="00A06F85">
        <w:rPr>
          <w:rStyle w:val="a4"/>
          <w:rFonts w:ascii="Arial" w:hAnsi="Arial" w:cs="Arial"/>
          <w:sz w:val="21"/>
          <w:szCs w:val="21"/>
        </w:rPr>
        <w:t>электро</w:t>
      </w:r>
      <w:proofErr w:type="spellEnd"/>
      <w:r w:rsidRPr="00A06F85">
        <w:rPr>
          <w:rStyle w:val="a4"/>
          <w:rFonts w:ascii="Arial" w:hAnsi="Arial" w:cs="Arial"/>
          <w:sz w:val="21"/>
          <w:szCs w:val="21"/>
        </w:rPr>
        <w:t>-, тепл</w:t>
      </w:r>
      <w:proofErr w:type="gramStart"/>
      <w:r w:rsidRPr="00A06F85">
        <w:rPr>
          <w:rStyle w:val="a4"/>
          <w:rFonts w:ascii="Arial" w:hAnsi="Arial" w:cs="Arial"/>
          <w:sz w:val="21"/>
          <w:szCs w:val="21"/>
        </w:rPr>
        <w:t>о-</w:t>
      </w:r>
      <w:proofErr w:type="gramEnd"/>
      <w:r w:rsidRPr="00A06F85">
        <w:rPr>
          <w:rStyle w:val="a4"/>
          <w:rFonts w:ascii="Arial" w:hAnsi="Arial" w:cs="Arial"/>
          <w:sz w:val="21"/>
          <w:szCs w:val="21"/>
        </w:rPr>
        <w:t xml:space="preserve">, </w:t>
      </w:r>
      <w:proofErr w:type="spellStart"/>
      <w:r w:rsidRPr="00A06F85">
        <w:rPr>
          <w:rStyle w:val="a4"/>
          <w:rFonts w:ascii="Arial" w:hAnsi="Arial" w:cs="Arial"/>
          <w:sz w:val="21"/>
          <w:szCs w:val="21"/>
        </w:rPr>
        <w:t>газо</w:t>
      </w:r>
      <w:proofErr w:type="spellEnd"/>
      <w:r w:rsidRPr="00A06F85">
        <w:rPr>
          <w:rStyle w:val="a4"/>
          <w:rFonts w:ascii="Arial" w:hAnsi="Arial" w:cs="Arial"/>
          <w:sz w:val="21"/>
          <w:szCs w:val="21"/>
        </w:rPr>
        <w:t>-, водоснабжения.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7.Производственные помещения лесоматериалов, продуктов деревообработки.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8.Железнодорожные пути, сооружения, путевые устройства.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9.Мачты сотовой связи.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10.Водные объекты.</w:t>
      </w:r>
    </w:p>
    <w:p w:rsidR="006710A7" w:rsidRPr="00731B12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>
        <w:rPr>
          <w:rStyle w:val="a5"/>
          <w:rFonts w:ascii="Arial" w:hAnsi="Arial" w:cs="Arial"/>
          <w:color w:val="FF0000"/>
          <w:sz w:val="21"/>
          <w:szCs w:val="21"/>
        </w:rPr>
        <w:t>Места, в которых </w:t>
      </w:r>
      <w:r>
        <w:rPr>
          <w:rStyle w:val="a5"/>
          <w:rFonts w:ascii="Arial" w:hAnsi="Arial" w:cs="Arial"/>
          <w:color w:val="FF0000"/>
          <w:sz w:val="21"/>
          <w:szCs w:val="21"/>
          <w:u w:val="single"/>
        </w:rPr>
        <w:t>не допускается</w:t>
      </w:r>
      <w:r>
        <w:rPr>
          <w:rStyle w:val="a5"/>
          <w:rFonts w:ascii="Arial" w:hAnsi="Arial" w:cs="Arial"/>
          <w:color w:val="FF0000"/>
          <w:sz w:val="21"/>
          <w:szCs w:val="21"/>
        </w:rPr>
        <w:t> нахождение детей, не достигших возраста 16 лет, без сопровождения родителей (лиц, их замещающих) или лиц, осуществляющих мероприятия с участием детей, в ночное время:</w:t>
      </w:r>
      <w:r w:rsidR="00731B12" w:rsidRPr="00731B12">
        <w:rPr>
          <w:rStyle w:val="a4"/>
          <w:rFonts w:ascii="Arial" w:hAnsi="Arial" w:cs="Arial"/>
          <w:sz w:val="21"/>
          <w:szCs w:val="21"/>
        </w:rPr>
        <w:t xml:space="preserve"> </w:t>
      </w:r>
      <w:r w:rsidR="00731B12" w:rsidRPr="00A06F85">
        <w:rPr>
          <w:rStyle w:val="a4"/>
          <w:rFonts w:ascii="Arial" w:hAnsi="Arial" w:cs="Arial"/>
          <w:sz w:val="21"/>
          <w:szCs w:val="21"/>
        </w:rPr>
        <w:t>1.Улицы</w:t>
      </w:r>
      <w:proofErr w:type="gramStart"/>
      <w:r w:rsidR="00731B12" w:rsidRPr="00A06F85">
        <w:rPr>
          <w:rStyle w:val="a4"/>
          <w:rFonts w:ascii="Arial" w:hAnsi="Arial" w:cs="Arial"/>
          <w:sz w:val="21"/>
          <w:szCs w:val="21"/>
        </w:rPr>
        <w:t>.</w:t>
      </w:r>
      <w:proofErr w:type="gramEnd"/>
      <w:r w:rsidR="00731B12" w:rsidRPr="00A06F85">
        <w:rPr>
          <w:rStyle w:val="a4"/>
          <w:rFonts w:ascii="Arial" w:hAnsi="Arial" w:cs="Arial"/>
          <w:sz w:val="21"/>
          <w:szCs w:val="21"/>
        </w:rPr>
        <w:t xml:space="preserve"> </w:t>
      </w:r>
      <w:proofErr w:type="gramStart"/>
      <w:r w:rsidR="00731B12" w:rsidRPr="00A06F85">
        <w:rPr>
          <w:rStyle w:val="a4"/>
          <w:rFonts w:ascii="Arial" w:hAnsi="Arial" w:cs="Arial"/>
          <w:sz w:val="21"/>
          <w:szCs w:val="21"/>
        </w:rPr>
        <w:t>т</w:t>
      </w:r>
      <w:proofErr w:type="gramEnd"/>
      <w:r w:rsidR="00731B12" w:rsidRPr="00A06F85">
        <w:rPr>
          <w:rStyle w:val="a4"/>
          <w:rFonts w:ascii="Arial" w:hAnsi="Arial" w:cs="Arial"/>
          <w:sz w:val="21"/>
          <w:szCs w:val="21"/>
        </w:rPr>
        <w:t xml:space="preserve">ерритории, прилегающие к </w:t>
      </w:r>
      <w:r w:rsidR="00731B12" w:rsidRPr="00A06F85">
        <w:rPr>
          <w:rStyle w:val="a4"/>
          <w:rFonts w:ascii="Arial" w:hAnsi="Arial" w:cs="Arial"/>
          <w:sz w:val="21"/>
          <w:szCs w:val="21"/>
        </w:rPr>
        <w:lastRenderedPageBreak/>
        <w:t>жилым домам (дворовые, детские, спортивные площадки).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2.Стадионы, парки, скверы, объекты спорта.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3.Места общего пользования.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4.Транспортные средства общего пользования.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5.Вокзал, автовокзал, остановки.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6.Объекты, предназначенные для обеспечения к сети Интернет.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7.Объекты, где предусмотрена розничная торговля спиртными напитками.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8.Кладбища.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9.Гаражные массивы.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10.Коллективные сады.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 xml:space="preserve">11.Автомобильные дороги, автозаправочные станции, </w:t>
      </w:r>
      <w:proofErr w:type="spellStart"/>
      <w:r w:rsidRPr="00A06F85">
        <w:rPr>
          <w:rStyle w:val="a4"/>
          <w:rFonts w:ascii="Arial" w:hAnsi="Arial" w:cs="Arial"/>
          <w:sz w:val="21"/>
          <w:szCs w:val="21"/>
        </w:rPr>
        <w:t>автомойки</w:t>
      </w:r>
      <w:proofErr w:type="spellEnd"/>
      <w:r w:rsidRPr="00A06F85">
        <w:rPr>
          <w:rStyle w:val="a4"/>
          <w:rFonts w:ascii="Arial" w:hAnsi="Arial" w:cs="Arial"/>
          <w:sz w:val="21"/>
          <w:szCs w:val="21"/>
        </w:rPr>
        <w:t>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12.Водные объекты.</w:t>
      </w:r>
    </w:p>
    <w:p w:rsidR="006710A7" w:rsidRPr="00A06F85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sz w:val="21"/>
          <w:szCs w:val="21"/>
        </w:rPr>
      </w:pPr>
      <w:r w:rsidRPr="00A06F85">
        <w:rPr>
          <w:rStyle w:val="a4"/>
          <w:rFonts w:ascii="Arial" w:hAnsi="Arial" w:cs="Arial"/>
          <w:sz w:val="21"/>
          <w:szCs w:val="21"/>
        </w:rPr>
        <w:t>13.Образовательные учреждения, учреждения культуры, физической культуры и спорта.</w:t>
      </w:r>
    </w:p>
    <w:p w:rsidR="0049536B" w:rsidRPr="0049536B" w:rsidRDefault="006710A7" w:rsidP="006710A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sz w:val="21"/>
          <w:szCs w:val="21"/>
        </w:rPr>
      </w:pPr>
      <w:r w:rsidRPr="00A06F85">
        <w:rPr>
          <w:rStyle w:val="a5"/>
          <w:rFonts w:ascii="Arial" w:hAnsi="Arial" w:cs="Arial"/>
          <w:sz w:val="21"/>
          <w:szCs w:val="21"/>
        </w:rPr>
        <w:t xml:space="preserve">В случае отсутствия родителей (лиц, их заменяющих) или невозможности установления их местонахождения, при отказе родителей (лиц, их заменяющих) принять ребенка в семью, а также при отказе ребенка от возвращения в семью или в организацию для детей-сирот, по рекомендации ОМВД несовершеннолетние отправляются в ГАУ СОШ </w:t>
      </w:r>
      <w:proofErr w:type="gramStart"/>
      <w:r w:rsidRPr="00A06F85">
        <w:rPr>
          <w:rStyle w:val="a5"/>
          <w:rFonts w:ascii="Arial" w:hAnsi="Arial" w:cs="Arial"/>
          <w:sz w:val="21"/>
          <w:szCs w:val="21"/>
        </w:rPr>
        <w:t>СО</w:t>
      </w:r>
      <w:proofErr w:type="gramEnd"/>
      <w:r w:rsidRPr="00A06F85">
        <w:rPr>
          <w:rStyle w:val="a5"/>
          <w:rFonts w:ascii="Arial" w:hAnsi="Arial" w:cs="Arial"/>
          <w:sz w:val="21"/>
          <w:szCs w:val="21"/>
        </w:rPr>
        <w:t xml:space="preserve"> «Комплексный центр социального обслуживания населения».</w:t>
      </w:r>
    </w:p>
    <w:p w:rsidR="006710A7" w:rsidRPr="00A06F85" w:rsidRDefault="006710A7" w:rsidP="009F097E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6710A7" w:rsidRPr="00A06F85" w:rsidSect="00FA412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127"/>
    <w:rsid w:val="000C0F87"/>
    <w:rsid w:val="00273EDE"/>
    <w:rsid w:val="002B2D38"/>
    <w:rsid w:val="00360661"/>
    <w:rsid w:val="0049536B"/>
    <w:rsid w:val="0054114B"/>
    <w:rsid w:val="005C7BE4"/>
    <w:rsid w:val="006710A7"/>
    <w:rsid w:val="00731B12"/>
    <w:rsid w:val="008E099F"/>
    <w:rsid w:val="009F097E"/>
    <w:rsid w:val="00A06F85"/>
    <w:rsid w:val="00BC3BE1"/>
    <w:rsid w:val="00D83EAA"/>
    <w:rsid w:val="00FA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10A7"/>
    <w:rPr>
      <w:i/>
      <w:iCs/>
    </w:rPr>
  </w:style>
  <w:style w:type="character" w:styleId="a5">
    <w:name w:val="Strong"/>
    <w:basedOn w:val="a0"/>
    <w:uiPriority w:val="22"/>
    <w:qFormat/>
    <w:rsid w:val="006710A7"/>
    <w:rPr>
      <w:b/>
      <w:bCs/>
    </w:rPr>
  </w:style>
  <w:style w:type="table" w:styleId="a6">
    <w:name w:val="Table Grid"/>
    <w:basedOn w:val="a1"/>
    <w:uiPriority w:val="59"/>
    <w:rsid w:val="008E0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2025-01-09T09:12:00Z</cp:lastPrinted>
  <dcterms:created xsi:type="dcterms:W3CDTF">2025-01-09T08:20:00Z</dcterms:created>
  <dcterms:modified xsi:type="dcterms:W3CDTF">2025-01-09T09:13:00Z</dcterms:modified>
</cp:coreProperties>
</file>